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A3" w:rsidRDefault="00460FA0" w:rsidP="00AA30A3">
      <w:pPr>
        <w:pStyle w:val="NormalWeb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Sequenom's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En</w:t>
      </w:r>
      <w:proofErr w:type="spellEnd"/>
      <w:proofErr w:type="gramEnd"/>
      <w:r>
        <w:rPr>
          <w:color w:val="000000"/>
          <w:sz w:val="28"/>
          <w:szCs w:val="28"/>
        </w:rPr>
        <w:t xml:space="preserve"> Banc P</w:t>
      </w:r>
      <w:r w:rsidR="00AA30A3" w:rsidRPr="00AA30A3">
        <w:rPr>
          <w:color w:val="000000"/>
          <w:sz w:val="28"/>
          <w:szCs w:val="28"/>
        </w:rPr>
        <w:t>etition</w:t>
      </w:r>
    </w:p>
    <w:p w:rsidR="00AA30A3" w:rsidRDefault="00AA30A3" w:rsidP="00AA30A3">
      <w:pPr>
        <w:pStyle w:val="NormalWeb"/>
        <w:rPr>
          <w:color w:val="000000"/>
          <w:sz w:val="28"/>
          <w:szCs w:val="28"/>
        </w:rPr>
      </w:pPr>
    </w:p>
    <w:p w:rsidR="00AA30A3" w:rsidRDefault="00AA30A3" w:rsidP="00AA30A3">
      <w:pPr>
        <w:pStyle w:val="NormalWeb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Sequenom's</w:t>
      </w:r>
      <w:proofErr w:type="spellEnd"/>
      <w:r>
        <w:rPr>
          <w:color w:val="000000"/>
          <w:sz w:val="28"/>
          <w:szCs w:val="28"/>
        </w:rPr>
        <w:t xml:space="preserve"> Petition for Rehearing </w:t>
      </w:r>
      <w:proofErr w:type="spellStart"/>
      <w:r>
        <w:rPr>
          <w:color w:val="000000"/>
          <w:sz w:val="28"/>
          <w:szCs w:val="28"/>
        </w:rPr>
        <w:t>En</w:t>
      </w:r>
      <w:proofErr w:type="spellEnd"/>
      <w:r>
        <w:rPr>
          <w:color w:val="000000"/>
          <w:sz w:val="28"/>
          <w:szCs w:val="28"/>
        </w:rPr>
        <w:t xml:space="preserve"> Banc - Panel Ignored "Inventive Concept" in Combined Steps of the Claim</w:t>
      </w:r>
      <w:bookmarkStart w:id="0" w:name="_GoBack"/>
      <w:bookmarkEnd w:id="0"/>
      <w:r>
        <w:rPr>
          <w:color w:val="000000"/>
          <w:sz w:val="28"/>
          <w:szCs w:val="28"/>
        </w:rPr>
        <w:t>ed Method.</w:t>
      </w:r>
    </w:p>
    <w:p w:rsidR="00AA30A3" w:rsidRDefault="00AA30A3" w:rsidP="00AA30A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A30A3" w:rsidRDefault="00AA30A3" w:rsidP="00AA30A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 any of us practitioners encountering increasing numbers of s. 101 rejection rejections of diagnostic claims based on Mayo and the March 2014 PTO Guidance - and that is pretty much any life sciences patent attorney - this brief is a "must read</w:t>
      </w:r>
      <w:r>
        <w:rPr>
          <w:color w:val="000000"/>
          <w:sz w:val="28"/>
          <w:szCs w:val="28"/>
        </w:rPr>
        <w:t>."</w:t>
      </w:r>
      <w:r>
        <w:rPr>
          <w:color w:val="000000"/>
          <w:sz w:val="28"/>
          <w:szCs w:val="28"/>
        </w:rPr>
        <w:t xml:space="preserve"> </w:t>
      </w:r>
      <w:r w:rsidR="00460FA0">
        <w:rPr>
          <w:color w:val="000000"/>
          <w:sz w:val="28"/>
          <w:szCs w:val="28"/>
        </w:rPr>
        <w:t xml:space="preserve">(A copy of this brief is available at the end of this post.) </w:t>
      </w:r>
      <w:r>
        <w:rPr>
          <w:color w:val="000000"/>
          <w:sz w:val="28"/>
          <w:szCs w:val="28"/>
        </w:rPr>
        <w:t xml:space="preserve">This brief puts it all out there, both criticizing the panel, proposing a new rule for method claims incorporating natural phenomenon and illustrating how the panel's application of the Mayo Rule threatens method of medical treatment claims as well as diagnostic method claims. </w:t>
      </w:r>
    </w:p>
    <w:p w:rsidR="00AA30A3" w:rsidRDefault="00AA30A3" w:rsidP="00AA30A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A30A3" w:rsidRDefault="00AA30A3" w:rsidP="00AA30A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If I start trying to summarize the Brief, I will not be able to stop. Instead of arguing that the Mayo Supreme Court decision was wrong, the Brief distinguishes the regimen claims in Mayo from the </w:t>
      </w:r>
      <w:proofErr w:type="spellStart"/>
      <w:r>
        <w:rPr>
          <w:color w:val="000000"/>
          <w:sz w:val="28"/>
          <w:szCs w:val="28"/>
        </w:rPr>
        <w:t>Sequenom</w:t>
      </w:r>
      <w:proofErr w:type="spellEnd"/>
      <w:r>
        <w:rPr>
          <w:color w:val="000000"/>
          <w:sz w:val="28"/>
          <w:szCs w:val="28"/>
        </w:rPr>
        <w:t xml:space="preserve"> claims - that were based on the discovery of </w:t>
      </w:r>
      <w:proofErr w:type="spellStart"/>
      <w:r>
        <w:rPr>
          <w:color w:val="000000"/>
          <w:sz w:val="28"/>
          <w:szCs w:val="28"/>
        </w:rPr>
        <w:t>cffDNA</w:t>
      </w:r>
      <w:proofErr w:type="spellEnd"/>
      <w:r>
        <w:rPr>
          <w:color w:val="000000"/>
          <w:sz w:val="28"/>
          <w:szCs w:val="28"/>
        </w:rPr>
        <w:t xml:space="preserve"> in maternal serum which, in turn permitted the non-invasive determination of the condition of the fetus. The opinion of the Brief's authors is that the </w:t>
      </w:r>
      <w:proofErr w:type="spellStart"/>
      <w:r>
        <w:rPr>
          <w:color w:val="000000"/>
          <w:sz w:val="28"/>
          <w:szCs w:val="28"/>
        </w:rPr>
        <w:t>Sequenom</w:t>
      </w:r>
      <w:proofErr w:type="spellEnd"/>
      <w:r>
        <w:rPr>
          <w:color w:val="000000"/>
          <w:sz w:val="28"/>
          <w:szCs w:val="28"/>
        </w:rPr>
        <w:t xml:space="preserve"> claims adhere to the rationale of </w:t>
      </w:r>
      <w:proofErr w:type="spellStart"/>
      <w:r>
        <w:rPr>
          <w:color w:val="000000"/>
          <w:sz w:val="28"/>
          <w:szCs w:val="28"/>
        </w:rPr>
        <w:t>Diehr</w:t>
      </w:r>
      <w:proofErr w:type="spellEnd"/>
      <w:r>
        <w:rPr>
          <w:color w:val="000000"/>
          <w:sz w:val="28"/>
          <w:szCs w:val="28"/>
        </w:rPr>
        <w:t>, a decision ignored by the panel. I will quote two paragraphs below, but picking just one to quote is like having to stop after eating a single M&amp;M or one potato chip - nearly impossible:</w:t>
      </w:r>
    </w:p>
    <w:p w:rsidR="00AA30A3" w:rsidRDefault="00AA30A3" w:rsidP="00AA30A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A30A3" w:rsidRDefault="00AA30A3" w:rsidP="00AA30A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"That the [</w:t>
      </w:r>
      <w:proofErr w:type="spellStart"/>
      <w:r>
        <w:rPr>
          <w:color w:val="000000"/>
          <w:sz w:val="28"/>
          <w:szCs w:val="28"/>
        </w:rPr>
        <w:t>Sequenom</w:t>
      </w:r>
      <w:proofErr w:type="spellEnd"/>
      <w:r>
        <w:rPr>
          <w:color w:val="000000"/>
          <w:sz w:val="28"/>
          <w:szCs w:val="28"/>
        </w:rPr>
        <w:t xml:space="preserve">] inventors' discovery of a natural phenomenon motivated that new combination of steps makes this case no different that </w:t>
      </w:r>
      <w:proofErr w:type="spellStart"/>
      <w:r>
        <w:rPr>
          <w:color w:val="000000"/>
          <w:sz w:val="28"/>
          <w:szCs w:val="28"/>
        </w:rPr>
        <w:t>Diehr</w:t>
      </w:r>
      <w:proofErr w:type="spellEnd"/>
      <w:r>
        <w:rPr>
          <w:color w:val="000000"/>
          <w:sz w:val="28"/>
          <w:szCs w:val="28"/>
        </w:rPr>
        <w:t xml:space="preserve"> or any other invention. Indeed, while the </w:t>
      </w:r>
      <w:r w:rsidRPr="000F45F9">
        <w:rPr>
          <w:i/>
          <w:color w:val="000000"/>
          <w:sz w:val="28"/>
          <w:szCs w:val="28"/>
        </w:rPr>
        <w:t>source</w:t>
      </w:r>
      <w:r w:rsidRPr="000F45F9">
        <w:rPr>
          <w:color w:val="000000"/>
          <w:sz w:val="28"/>
          <w:szCs w:val="28"/>
        </w:rPr>
        <w:t xml:space="preserve"> of</w:t>
      </w:r>
      <w:r>
        <w:rPr>
          <w:color w:val="000000"/>
          <w:sz w:val="28"/>
          <w:szCs w:val="28"/>
          <w:u w:val="single"/>
        </w:rPr>
        <w:t xml:space="preserve"> [</w:t>
      </w:r>
      <w:r>
        <w:rPr>
          <w:color w:val="000000"/>
          <w:sz w:val="28"/>
          <w:szCs w:val="28"/>
        </w:rPr>
        <w:t xml:space="preserve">the inventors'] 'inventive concept' was of course the discovery of </w:t>
      </w:r>
      <w:proofErr w:type="spellStart"/>
      <w:r>
        <w:rPr>
          <w:color w:val="000000"/>
          <w:sz w:val="28"/>
          <w:szCs w:val="28"/>
        </w:rPr>
        <w:t>cffDNA</w:t>
      </w:r>
      <w:proofErr w:type="spellEnd"/>
      <w:r>
        <w:rPr>
          <w:color w:val="000000"/>
          <w:sz w:val="28"/>
          <w:szCs w:val="28"/>
        </w:rPr>
        <w:t xml:space="preserve"> in maternal plasma, it is indisputable that their inventive concept was ultimately embodied in a method that taught researchers to apply the combined techniques of fractionation, amplification, and detection to </w:t>
      </w:r>
      <w:r w:rsidRPr="000F45F9">
        <w:rPr>
          <w:i/>
          <w:color w:val="000000"/>
          <w:sz w:val="28"/>
          <w:szCs w:val="28"/>
        </w:rPr>
        <w:t>waste materials</w:t>
      </w:r>
      <w:r>
        <w:rPr>
          <w:color w:val="000000"/>
          <w:sz w:val="28"/>
          <w:szCs w:val="28"/>
        </w:rPr>
        <w:t xml:space="preserve"> in essentially the opposite of the conventional fashion."</w:t>
      </w:r>
    </w:p>
    <w:p w:rsidR="00AA30A3" w:rsidRDefault="00AA30A3" w:rsidP="00AA30A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A30A3" w:rsidRDefault="00AA30A3" w:rsidP="00AA30A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So the ultimate diagnostic conclusion is embodied in a method claim reciting steps that may all be available to the art, but add up to a patent-eligible method claim due to the embedded discovery of what the [per se </w:t>
      </w:r>
      <w:proofErr w:type="spellStart"/>
      <w:r>
        <w:rPr>
          <w:color w:val="000000"/>
          <w:sz w:val="28"/>
          <w:szCs w:val="28"/>
        </w:rPr>
        <w:t>unpatentable</w:t>
      </w:r>
      <w:proofErr w:type="spellEnd"/>
      <w:r>
        <w:rPr>
          <w:color w:val="000000"/>
          <w:sz w:val="28"/>
          <w:szCs w:val="28"/>
        </w:rPr>
        <w:t xml:space="preserve">] natural phenomenon </w:t>
      </w:r>
      <w:r w:rsidRPr="000F45F9">
        <w:rPr>
          <w:i/>
          <w:color w:val="000000"/>
          <w:sz w:val="28"/>
          <w:szCs w:val="28"/>
        </w:rPr>
        <w:t>means</w:t>
      </w:r>
      <w:r>
        <w:rPr>
          <w:color w:val="000000"/>
          <w:sz w:val="28"/>
          <w:szCs w:val="28"/>
        </w:rPr>
        <w:t>.</w:t>
      </w:r>
    </w:p>
    <w:p w:rsidR="00AA30A3" w:rsidRDefault="00AA30A3" w:rsidP="00AA30A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This is a bit more sophisticated than my argument that the diagnostic conclusion should be viewed apart from the </w:t>
      </w:r>
      <w:r w:rsidRPr="000F45F9">
        <w:rPr>
          <w:i/>
          <w:color w:val="000000"/>
          <w:sz w:val="28"/>
          <w:szCs w:val="28"/>
        </w:rPr>
        <w:t>in vivo</w:t>
      </w:r>
      <w:r>
        <w:rPr>
          <w:color w:val="000000"/>
          <w:sz w:val="28"/>
          <w:szCs w:val="28"/>
        </w:rPr>
        <w:t xml:space="preserve"> correlation and be given weight as a claim element, but it scales the same analytical mountain. Here is the next paragraph from the Brief:</w:t>
      </w:r>
    </w:p>
    <w:p w:rsidR="00AA30A3" w:rsidRDefault="00AA30A3" w:rsidP="00AA30A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A30A3" w:rsidRDefault="00AA30A3" w:rsidP="00AA30A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"To see this more clearly--and demonstrate the problem in the panel's understanding of a method's 'inventive concept'--consider a case in which a researcher serendipit</w:t>
      </w:r>
      <w:r w:rsidR="000F45F9">
        <w:rPr>
          <w:color w:val="000000"/>
          <w:sz w:val="28"/>
          <w:szCs w:val="28"/>
        </w:rPr>
        <w:t>ously discovers that a randomly-</w:t>
      </w:r>
      <w:r>
        <w:rPr>
          <w:color w:val="000000"/>
          <w:sz w:val="28"/>
          <w:szCs w:val="28"/>
        </w:rPr>
        <w:t>selected combination of well-known lab techniques allows him to reliably detect a disease from a urine sample, but he has no idea why. This method is plainly patent-eligible: It claims a highly novel and useful process, and recites no natural phenomenon apart from the fact that the method works....</w:t>
      </w:r>
      <w:r w:rsidR="000F45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Ironically, the panel's rule would hold that if this researcher </w:t>
      </w:r>
      <w:r w:rsidRPr="000F45F9">
        <w:rPr>
          <w:i/>
          <w:color w:val="000000"/>
          <w:sz w:val="28"/>
          <w:szCs w:val="28"/>
        </w:rPr>
        <w:t>did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understand his method--if he knew the phenomenon that explained it, and the techniques involved would be routine to someone with that knowledge--the method suddenly becomes ineligible subject matter. This is absurd: No rationale patent system can punish inventors for understanding or explaining why their novel methods works. That is why, </w:t>
      </w:r>
      <w:r w:rsidRPr="000F45F9">
        <w:rPr>
          <w:i/>
          <w:color w:val="000000"/>
          <w:sz w:val="28"/>
          <w:szCs w:val="28"/>
        </w:rPr>
        <w:t xml:space="preserve">per </w:t>
      </w:r>
      <w:proofErr w:type="spellStart"/>
      <w:r w:rsidRPr="000F45F9">
        <w:rPr>
          <w:i/>
          <w:color w:val="000000"/>
          <w:sz w:val="28"/>
          <w:szCs w:val="28"/>
        </w:rPr>
        <w:t>Diehr</w:t>
      </w:r>
      <w:proofErr w:type="spellEnd"/>
      <w:r>
        <w:rPr>
          <w:color w:val="000000"/>
          <w:sz w:val="28"/>
          <w:szCs w:val="28"/>
        </w:rPr>
        <w:t xml:space="preserve">, a method's 'inventive concept' inheres in the novelty of the combined steps, </w:t>
      </w:r>
      <w:r w:rsidRPr="000F45F9">
        <w:rPr>
          <w:i/>
          <w:color w:val="000000"/>
          <w:sz w:val="28"/>
          <w:szCs w:val="28"/>
        </w:rPr>
        <w:t>not</w:t>
      </w:r>
      <w:r>
        <w:rPr>
          <w:color w:val="000000"/>
          <w:sz w:val="28"/>
          <w:szCs w:val="28"/>
        </w:rPr>
        <w:t xml:space="preserve"> the discovery that motivates them."</w:t>
      </w:r>
    </w:p>
    <w:p w:rsidR="00AA30A3" w:rsidRDefault="00AA30A3" w:rsidP="00AA30A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A30A3" w:rsidRDefault="00AA30A3" w:rsidP="00AA30A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It only gets better. Now let's hope that the Fed. Cir. and the PTO can get it</w:t>
      </w:r>
      <w:r w:rsidR="00460FA0">
        <w:rPr>
          <w:color w:val="000000"/>
          <w:sz w:val="28"/>
          <w:szCs w:val="28"/>
        </w:rPr>
        <w:t>.</w:t>
      </w:r>
    </w:p>
    <w:p w:rsidR="003A559C" w:rsidRDefault="003A559C"/>
    <w:sectPr w:rsidR="003A5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A3"/>
    <w:rsid w:val="000F45F9"/>
    <w:rsid w:val="003A559C"/>
    <w:rsid w:val="00460FA0"/>
    <w:rsid w:val="00AA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53EA9-B23D-4436-9739-D500FA74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0A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Hirsch</dc:creator>
  <cp:keywords/>
  <dc:description/>
  <cp:lastModifiedBy>Mary Hirsch</cp:lastModifiedBy>
  <cp:revision>2</cp:revision>
  <dcterms:created xsi:type="dcterms:W3CDTF">2015-08-15T00:54:00Z</dcterms:created>
  <dcterms:modified xsi:type="dcterms:W3CDTF">2015-08-15T01:06:00Z</dcterms:modified>
</cp:coreProperties>
</file>